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11EEAFFC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3C3FB4">
        <w:rPr>
          <w:rFonts w:ascii="Times New Roman" w:hAnsi="Times New Roman" w:cs="Times New Roman"/>
        </w:rPr>
        <w:t>1</w:t>
      </w:r>
      <w:r w:rsidRPr="003B7CC7">
        <w:rPr>
          <w:rFonts w:ascii="Times New Roman" w:hAnsi="Times New Roman" w:cs="Times New Roman"/>
        </w:rPr>
        <w:t xml:space="preserve"> </w:t>
      </w:r>
      <w:r w:rsidR="003C3FB4">
        <w:rPr>
          <w:rFonts w:ascii="Times New Roman" w:hAnsi="Times New Roman" w:cs="Times New Roman"/>
        </w:rPr>
        <w:t>апреля</w:t>
      </w:r>
      <w:r w:rsidRPr="003B7CC7">
        <w:rPr>
          <w:rFonts w:ascii="Times New Roman" w:hAnsi="Times New Roman" w:cs="Times New Roman"/>
        </w:rPr>
        <w:t xml:space="preserve"> по </w:t>
      </w:r>
      <w:r w:rsidR="003C3FB4">
        <w:rPr>
          <w:rFonts w:ascii="Times New Roman" w:hAnsi="Times New Roman" w:cs="Times New Roman"/>
        </w:rPr>
        <w:t>14</w:t>
      </w:r>
      <w:r w:rsidRPr="003B7CC7">
        <w:rPr>
          <w:rFonts w:ascii="Times New Roman" w:hAnsi="Times New Roman" w:cs="Times New Roman"/>
        </w:rPr>
        <w:t xml:space="preserve"> </w:t>
      </w:r>
      <w:r w:rsidR="003C3FB4">
        <w:rPr>
          <w:rFonts w:ascii="Times New Roman" w:hAnsi="Times New Roman" w:cs="Times New Roman"/>
        </w:rPr>
        <w:t>апреля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3C3FB4" w:rsidRPr="003C3FB4">
        <w:rPr>
          <w:rFonts w:ascii="Times New Roman" w:hAnsi="Times New Roman" w:cs="Times New Roman"/>
          <w:bCs/>
        </w:rPr>
        <w:t>Скидки до 40%! И это не шутка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467F9621" w:rsidR="00526BC5" w:rsidRDefault="003C3FB4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AF5D89" wp14:editId="47B3A261">
            <wp:extent cx="755374" cy="180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7" cy="18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44F1DF5F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3C3FB4" w:rsidRPr="003C3FB4">
        <w:rPr>
          <w:rFonts w:ascii="Times New Roman" w:hAnsi="Times New Roman" w:cs="Times New Roman"/>
          <w:bCs/>
        </w:rPr>
        <w:t>Скидки до 40%! И это не шутка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3C3FB4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17154"/>
    <w:rsid w:val="001F3263"/>
    <w:rsid w:val="00336F3F"/>
    <w:rsid w:val="003943ED"/>
    <w:rsid w:val="003B7CC7"/>
    <w:rsid w:val="003C3FB4"/>
    <w:rsid w:val="00526BC5"/>
    <w:rsid w:val="00593C99"/>
    <w:rsid w:val="005D2CBC"/>
    <w:rsid w:val="0078143A"/>
    <w:rsid w:val="007A519C"/>
    <w:rsid w:val="007F68C6"/>
    <w:rsid w:val="008D2198"/>
    <w:rsid w:val="00AA21AE"/>
    <w:rsid w:val="00C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2020-12-09T10:03:00Z</dcterms:created>
  <dcterms:modified xsi:type="dcterms:W3CDTF">2021-03-30T17:32:00Z</dcterms:modified>
</cp:coreProperties>
</file>