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7B297A32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333CBB">
        <w:rPr>
          <w:rFonts w:ascii="Times New Roman" w:hAnsi="Times New Roman" w:cs="Times New Roman"/>
        </w:rPr>
        <w:t>5</w:t>
      </w:r>
      <w:r w:rsidRPr="003B7CC7">
        <w:rPr>
          <w:rFonts w:ascii="Times New Roman" w:hAnsi="Times New Roman" w:cs="Times New Roman"/>
        </w:rPr>
        <w:t xml:space="preserve"> по </w:t>
      </w:r>
      <w:r w:rsidR="00333CBB">
        <w:rPr>
          <w:rFonts w:ascii="Times New Roman" w:hAnsi="Times New Roman" w:cs="Times New Roman"/>
        </w:rPr>
        <w:t>19</w:t>
      </w:r>
      <w:r w:rsidRPr="003B7CC7">
        <w:rPr>
          <w:rFonts w:ascii="Times New Roman" w:hAnsi="Times New Roman" w:cs="Times New Roman"/>
        </w:rPr>
        <w:t xml:space="preserve"> </w:t>
      </w:r>
      <w:r w:rsidR="00333CBB">
        <w:rPr>
          <w:rFonts w:ascii="Times New Roman" w:hAnsi="Times New Roman" w:cs="Times New Roman"/>
        </w:rPr>
        <w:t>октября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333CBB" w:rsidRPr="00333CBB">
        <w:rPr>
          <w:rFonts w:ascii="Times New Roman" w:hAnsi="Times New Roman" w:cs="Times New Roman"/>
          <w:bCs/>
        </w:rPr>
        <w:t>ТОП-1000 товаров со скидкой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65129FCB" w:rsidR="00526BC5" w:rsidRDefault="00333CBB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890F1B" wp14:editId="3DC4629D">
            <wp:extent cx="969691" cy="20201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69" cy="2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3D49992F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333CBB" w:rsidRPr="00333CBB">
        <w:rPr>
          <w:rFonts w:ascii="Times New Roman" w:hAnsi="Times New Roman" w:cs="Times New Roman"/>
          <w:bCs/>
        </w:rPr>
        <w:t>ТОП-1000 товаров со скидкой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333CB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2A69EC"/>
    <w:rsid w:val="00333CBB"/>
    <w:rsid w:val="00336F3F"/>
    <w:rsid w:val="003943ED"/>
    <w:rsid w:val="003B7CC7"/>
    <w:rsid w:val="00526BC5"/>
    <w:rsid w:val="00593C99"/>
    <w:rsid w:val="005D2CBC"/>
    <w:rsid w:val="005F587D"/>
    <w:rsid w:val="0069384B"/>
    <w:rsid w:val="0078143A"/>
    <w:rsid w:val="007A519C"/>
    <w:rsid w:val="007F68C6"/>
    <w:rsid w:val="008500CF"/>
    <w:rsid w:val="008D2198"/>
    <w:rsid w:val="009B5A32"/>
    <w:rsid w:val="00AA21AE"/>
    <w:rsid w:val="00BB3E6B"/>
    <w:rsid w:val="00C84B9C"/>
    <w:rsid w:val="00D45F2A"/>
    <w:rsid w:val="00D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2020-12-09T10:03:00Z</dcterms:created>
  <dcterms:modified xsi:type="dcterms:W3CDTF">2021-10-04T07:11:00Z</dcterms:modified>
</cp:coreProperties>
</file>